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ForgeLine Logistics | Prepared with GuardAxis</w:t>
      </w:r>
    </w:p>
    <w:p>
      <w:pPr>
        <w:spacing w:after="120" w:line="320"/>
      </w:pPr>
      <w:r>
        <w:t xml:space="preserve">ForgeLine Logistics receives a high draft risk posture in this Phase 2 demo because the intake indicates internal only AI use with customer content, trade secrets, employee records,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No additional missing information was recorded for this package.</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ForgeLine Logistics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trade secrets, proprietary process data, or sensitive customer data into unapproved AI tools.; Do not use AI to make autonomous safety, quality, maintenance...</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documentation drafting, Maintenance and operations planning support, Quality review summarization, Supply chain and logistics analysis. Customer-visible or externally shared outputs should stay within approve...</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customer content, trade secrets, employee records,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ForgeLine Logistics</w:t>
      </w:r>
    </w:p>
    <w:p>
      <w:pPr>
        <w:pStyle w:val="ListParagraph"/>
        <w:numPr>
          <w:ilvl w:val="0"/>
          <w:numId w:val="1"/>
        </w:numPr>
        <w:spacing w:after="100" w:line="300"/>
      </w:pPr>
      <w:r>
        <w:rPr>
          <w:b/>
          <w:bCs/>
        </w:rPr>
        <w:t xml:space="preserve">Primary website: </w:t>
      </w:r>
      <w:r>
        <w:t xml:space="preserve">https://manufacturing-logistics.guardaxis.io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customer content, trade secrets, employee records, credentials or secrets</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manufacturing-logistics.guardaxis.io: </w:t>
      </w:r>
      <w:r>
        <w:t xml:space="preserve">ForgeLine Logistics is a sample industrial operations business supporting manufacturing, warehousing, fleet coordination, and supply chain workflows.</w:t>
      </w:r>
    </w:p>
    <w:p>
      <w:pPr>
        <w:spacing w:after="120" w:line="260"/>
        <w:ind w:left="720"/>
      </w:pPr>
      <w:r>
        <w:rPr>
          <w:i/>
          <w:iCs/>
          <w:color w:val="496171"/>
        </w:rPr>
        <w:t xml:space="preserve">Observed public fact | Source: manufacturing-logistics.guardaxis.io</w:t>
      </w:r>
    </w:p>
    <w:p>
      <w:pPr>
        <w:pStyle w:val="ListParagraph"/>
        <w:numPr>
          <w:ilvl w:val="0"/>
          <w:numId w:val="1"/>
        </w:numPr>
        <w:spacing w:after="100" w:line="300"/>
      </w:pPr>
      <w:r>
        <w:rPr>
          <w:b/>
          <w:bCs/>
        </w:rPr>
        <w:t xml:space="preserve">manufacturing-logistics.guardaxis.io/operations: </w:t>
      </w:r>
      <w:r>
        <w:t xml:space="preserve">Teams use AI for internal documentation, quality review summaries, maintenance planning support, supply chain analysis, and customer operations drafts.</w:t>
      </w:r>
    </w:p>
    <w:p>
      <w:pPr>
        <w:spacing w:after="120" w:line="260"/>
        <w:ind w:left="720"/>
      </w:pPr>
      <w:r>
        <w:rPr>
          <w:i/>
          <w:iCs/>
          <w:color w:val="496171"/>
        </w:rPr>
        <w:t xml:space="preserve">Observed public fact | Source: manufacturing-logistics.guardaxis.io/operations</w:t>
      </w:r>
    </w:p>
    <w:p>
      <w:pPr>
        <w:pStyle w:val="ListParagraph"/>
        <w:numPr>
          <w:ilvl w:val="0"/>
          <w:numId w:val="1"/>
        </w:numPr>
        <w:spacing w:after="100" w:line="300"/>
      </w:pPr>
      <w:r>
        <w:rPr>
          <w:b/>
          <w:bCs/>
        </w:rPr>
        <w:t xml:space="preserve">manufacturing-logistics.guardaxis.io/trust: </w:t>
      </w:r>
      <w:r>
        <w:t xml:space="preserve">The sample trust notes emphasize proprietary process protection, safety review, vendor review, access controls, and no autonomous quality or fulfillment decisions.</w:t>
      </w:r>
    </w:p>
    <w:p>
      <w:pPr>
        <w:spacing w:after="120" w:line="260"/>
        <w:ind w:left="720"/>
      </w:pPr>
      <w:r>
        <w:rPr>
          <w:i/>
          <w:iCs/>
          <w:color w:val="496171"/>
        </w:rPr>
        <w:t xml:space="preserve">Observed public fact | Source: manufacturing-logistics.guardaxis.io/trust</w:t>
      </w:r>
    </w:p>
    <w:p>
      <w:pPr>
        <w:pStyle w:val="ListParagraph"/>
        <w:numPr>
          <w:ilvl w:val="0"/>
          <w:numId w:val="1"/>
        </w:numPr>
        <w:spacing w:after="100" w:line="300"/>
      </w:pPr>
      <w:r>
        <w:rPr>
          <w:b/>
          <w:bCs/>
        </w:rPr>
        <w:t xml:space="preserve">manufacturing-logistics.guardaxis.io/privacy: </w:t>
      </w:r>
      <w:r>
        <w:t xml:space="preserve">The sample privacy notes identify customer shipment details, employee records, vendor data, trade secrets, credentials, and operational process data as sensitive.</w:t>
      </w:r>
    </w:p>
    <w:p>
      <w:pPr>
        <w:spacing w:after="120" w:line="260"/>
        <w:ind w:left="720"/>
      </w:pPr>
      <w:r>
        <w:rPr>
          <w:i/>
          <w:iCs/>
          <w:color w:val="496171"/>
        </w:rPr>
        <w:t xml:space="preserve">Observed public fact | Source: manufacturing-logistics.guardaxis.io/privacy</w:t>
      </w:r>
    </w:p>
    <w:p>
      <w:pPr>
        <w:pStyle w:val="Heading1"/>
        <w:pageBreakBefore/>
      </w:pPr>
      <w:r>
        <w:t xml:space="preserve">Appendix C | Priority Risks</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2026-07-01T15:58:58.545Z</dcterms:created>
  <dcterms:modified xsi:type="dcterms:W3CDTF">2026-07-01T15:58:58.545Z</dcterms:modified>
</cp:coreProperties>
</file>

<file path=docProps/custom.xml><?xml version="1.0" encoding="utf-8"?>
<Properties xmlns="http://schemas.openxmlformats.org/officeDocument/2006/custom-properties" xmlns:vt="http://schemas.openxmlformats.org/officeDocument/2006/docPropsVTypes"/>
</file>